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ERD-库存管理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关于仓库作业单、调拨、库存调整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以及预测库存、库存计价等方面的操作流程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仓储管理系统是企业必不可少的信息化工具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它可以通过流程优化、数据采集、仓库规划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落地执行、库存管控、追溯管理等方面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助力企业完善供应链体系</w:t>
      </w:r>
    </w:p>
    <w:p>
      <w:pPr>
        <w:spacing w:line="240" w:lineRule="auto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重视仓储规划，提升库存周转率，降低仓储成本</w:t>
      </w:r>
    </w:p>
    <w:p>
      <w:pPr>
        <w:spacing w:line="240" w:lineRule="auto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可以让企业占领先机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增强竞争实力，更好面对未来挑战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下面请看实景演示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打开库存模块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显示库存概览页面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此页面</w:t>
      </w:r>
      <w:r>
        <w:rPr>
          <w:rFonts w:hint="eastAsia" w:ascii="微软雅黑" w:hAnsi="微软雅黑" w:eastAsia="微软雅黑" w:cs="微软雅黑"/>
          <w:sz w:val="24"/>
          <w:szCs w:val="32"/>
        </w:rPr>
        <w:t>数据展示来源于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设置的</w:t>
      </w:r>
      <w:r>
        <w:rPr>
          <w:rFonts w:hint="eastAsia" w:ascii="微软雅黑" w:hAnsi="微软雅黑" w:eastAsia="微软雅黑" w:cs="微软雅黑"/>
          <w:sz w:val="24"/>
          <w:szCs w:val="32"/>
        </w:rPr>
        <w:t>作业类型</w:t>
      </w:r>
    </w:p>
    <w:p>
      <w:pPr>
        <w:spacing w:line="240" w:lineRule="auto"/>
        <w:rPr>
          <w:rFonts w:hint="eastAsia" w:ascii="微软雅黑" w:hAnsi="微软雅黑" w:eastAsia="微软雅黑" w:cs="微软雅黑"/>
          <w:color w:val="0000FF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4"/>
          <w:szCs w:val="32"/>
          <w:lang w:val="en-US" w:eastAsia="zh-CN"/>
        </w:rPr>
        <w:t>收货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是采购部门从供应商采购物料的入库单据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在此列表展示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库房人员点击验证，即完成产品入库</w:t>
      </w:r>
    </w:p>
    <w:p>
      <w:pPr>
        <w:spacing w:line="240" w:lineRule="auto"/>
        <w:rPr>
          <w:rFonts w:hint="eastAsia" w:ascii="微软雅黑" w:hAnsi="微软雅黑" w:eastAsia="微软雅黑" w:cs="微软雅黑"/>
          <w:color w:val="0000FF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4"/>
          <w:szCs w:val="32"/>
          <w:lang w:val="en-US" w:eastAsia="zh-CN"/>
        </w:rPr>
        <w:t>内部调拨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  <w:t>是物料在仓库内部存放位置调拨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当产品发生内部移动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如生产需要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工作人员创建调拨单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即从库存移动到生产位置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就在此列表展示</w:t>
      </w:r>
    </w:p>
    <w:p>
      <w:pPr>
        <w:spacing w:line="240" w:lineRule="auto"/>
        <w:rPr>
          <w:rFonts w:hint="default" w:ascii="微软雅黑" w:hAnsi="微软雅黑" w:eastAsia="微软雅黑" w:cs="微软雅黑"/>
          <w:color w:val="0000FF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4"/>
          <w:szCs w:val="32"/>
          <w:lang w:val="en-US" w:eastAsia="zh-CN"/>
        </w:rPr>
        <w:t>交货单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当业务员确认销售订单后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系统自动生成销售产品的出库单</w:t>
      </w:r>
    </w:p>
    <w:p>
      <w:pPr>
        <w:spacing w:line="240" w:lineRule="auto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就在此列表显示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库房人员点击验证</w:t>
      </w:r>
    </w:p>
    <w:p>
      <w:pPr>
        <w:spacing w:line="240" w:lineRule="auto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即完成产品出库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4"/>
          <w:szCs w:val="32"/>
          <w:lang w:val="en-US" w:eastAsia="zh-CN"/>
        </w:rPr>
        <w:t>制造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  <w:t>是制造做好的成品/半成品的入库单据</w:t>
      </w:r>
    </w:p>
    <w:p>
      <w:pPr>
        <w:spacing w:line="240" w:lineRule="auto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都在此列表显示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点击标记为完成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即完成成品入库</w:t>
      </w:r>
    </w:p>
    <w:p>
      <w:pPr>
        <w:spacing w:line="240" w:lineRule="auto"/>
        <w:rPr>
          <w:rFonts w:hint="default" w:ascii="微软雅黑" w:hAnsi="微软雅黑" w:eastAsia="微软雅黑" w:cs="微软雅黑"/>
          <w:sz w:val="24"/>
          <w:szCs w:val="3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highlight w:val="yellow"/>
          <w:lang w:val="en-US" w:eastAsia="zh-CN"/>
        </w:rPr>
        <w:t>出入库作业单据各状态的区别</w:t>
      </w:r>
    </w:p>
    <w:p>
      <w:pPr>
        <w:rPr>
          <w:rFonts w:hint="eastAsia" w:ascii="微软雅黑" w:hAnsi="微软雅黑" w:eastAsia="微软雅黑" w:cs="微软雅黑"/>
          <w:color w:val="0000FF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0000FF"/>
          <w:sz w:val="24"/>
          <w:szCs w:val="32"/>
        </w:rPr>
        <w:t>待处理</w:t>
      </w:r>
      <w:r>
        <w:rPr>
          <w:rFonts w:hint="eastAsia" w:ascii="微软雅黑" w:hAnsi="微软雅黑" w:eastAsia="微软雅黑" w:cs="微软雅黑"/>
          <w:color w:val="000000"/>
          <w:sz w:val="24"/>
          <w:szCs w:val="32"/>
        </w:rPr>
        <w:t>标记为待办的调拨单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4"/>
          <w:szCs w:val="32"/>
        </w:rPr>
        <w:t>正在等待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指没有到交货期且生产中的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0000FF"/>
          <w:sz w:val="24"/>
          <w:szCs w:val="32"/>
        </w:rPr>
        <w:t>迟到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指产品</w:t>
      </w:r>
      <w:r>
        <w:rPr>
          <w:rFonts w:hint="eastAsia" w:ascii="微软雅黑" w:hAnsi="微软雅黑" w:eastAsia="微软雅黑" w:cs="微软雅黑"/>
          <w:sz w:val="24"/>
          <w:szCs w:val="32"/>
        </w:rPr>
        <w:t>超过交货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日</w:t>
      </w:r>
      <w:r>
        <w:rPr>
          <w:rFonts w:hint="eastAsia" w:ascii="微软雅黑" w:hAnsi="微软雅黑" w:eastAsia="微软雅黑" w:cs="微软雅黑"/>
          <w:sz w:val="24"/>
          <w:szCs w:val="32"/>
        </w:rPr>
        <w:t>期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且</w:t>
      </w:r>
      <w:r>
        <w:rPr>
          <w:rFonts w:hint="eastAsia" w:ascii="微软雅黑" w:hAnsi="微软雅黑" w:eastAsia="微软雅黑" w:cs="微软雅黑"/>
          <w:sz w:val="24"/>
          <w:szCs w:val="32"/>
        </w:rPr>
        <w:t>没有出库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4"/>
          <w:szCs w:val="32"/>
        </w:rPr>
        <w:t>欠单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指没有</w:t>
      </w:r>
      <w:r>
        <w:rPr>
          <w:rFonts w:hint="eastAsia" w:ascii="微软雅黑" w:hAnsi="微软雅黑" w:eastAsia="微软雅黑" w:cs="微软雅黑"/>
          <w:sz w:val="24"/>
          <w:szCs w:val="32"/>
        </w:rPr>
        <w:t>一次性到货的产品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生成的</w:t>
      </w:r>
      <w:r>
        <w:rPr>
          <w:rFonts w:hint="eastAsia" w:ascii="微软雅黑" w:hAnsi="微软雅黑" w:eastAsia="微软雅黑" w:cs="微软雅黑"/>
          <w:sz w:val="24"/>
          <w:szCs w:val="32"/>
        </w:rPr>
        <w:t>欠单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3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highlight w:val="yellow"/>
          <w:lang w:val="en-US" w:eastAsia="zh-CN"/>
        </w:rPr>
        <w:t>调拨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是所有出入库的单据的集合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  <w:t>调拨单主要是库存物料在存放位置上的移动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  <w:t>创建调拨单，需要选择“联系人”‘作业类型’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  <w:t>以及确定‘源位置’和‘目的位置’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  <w:t>然后添加需要调拨的物料产品即可</w:t>
      </w:r>
    </w:p>
    <w:p>
      <w:pPr>
        <w:rPr>
          <w:rFonts w:hint="eastAsia" w:ascii="微软雅黑" w:hAnsi="微软雅黑" w:eastAsia="微软雅黑" w:cs="微软雅黑"/>
          <w:sz w:val="24"/>
          <w:szCs w:val="3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highlight w:val="yellow"/>
          <w:lang w:val="en-US" w:eastAsia="zh-CN"/>
        </w:rPr>
        <w:t xml:space="preserve">库存调整 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对多个产品进行库存盘点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点击创建按钮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输入盘点编号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位置：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选择</w:t>
      </w: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盘点的库位，可以选多个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产品：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选择</w:t>
      </w: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盘点的产品，可以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多</w:t>
      </w: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选，也可以不选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不选的话，相当于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对此库位的所有产品进行</w:t>
      </w: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盘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会计日期：如果设置成存货自动产生会计凭证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此处设置会计凭证的日期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点击保存，选择开始盘点后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系统会列出库存明细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也可以创建，来新增一个产品的盘点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同时系统支持导出盘点单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返回盘点单页面，点击上方“打印计数表”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即可保存到本地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highlight w:val="yellow"/>
          <w:lang w:val="en-US" w:eastAsia="zh-CN"/>
        </w:rPr>
        <w:t>报废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意味着没有经济价值或者最基本材料的价值浪费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在仓库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或者生产中</w:t>
      </w:r>
      <w:r>
        <w:rPr>
          <w:rFonts w:hint="eastAsia" w:ascii="微软雅黑" w:hAnsi="微软雅黑" w:eastAsia="微软雅黑" w:cs="微软雅黑"/>
          <w:sz w:val="24"/>
          <w:szCs w:val="32"/>
        </w:rPr>
        <w:t>发现有些产品坏了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不适合继续存放或者正常销售, 就需把他们报废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点击作业-报废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显示报废单页面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这些数据来源有四种</w:t>
      </w:r>
    </w:p>
    <w:p>
      <w:pPr>
        <w:numPr>
          <w:ilvl w:val="0"/>
          <w:numId w:val="1"/>
        </w:numPr>
        <w:ind w:left="0" w:leftChars="0" w:firstLineChars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收货时报废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产品采购入库后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发现不能使用或其他原因，可以点击报废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从发货时报废产品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在销售产品发货单页面，可以点击报废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注意验证后的发货单，是不允许报废的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3、生产时报废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在产品制造时，可以点击报废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4、直接创建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点击创建按钮，创建报废单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产品：报废的物料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数量：报废数量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源位置：报废产品所在库位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报废位置：报废后产品所在库位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源文档：从哪个单据上触发的报废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信息创建完成后，点击保存</w:t>
      </w:r>
    </w:p>
    <w:p>
      <w:pPr>
        <w:rPr>
          <w:rFonts w:hint="eastAsia" w:ascii="微软雅黑" w:hAnsi="微软雅黑" w:eastAsia="微软雅黑" w:cs="微软雅黑"/>
          <w:sz w:val="24"/>
          <w:szCs w:val="3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highlight w:val="yellow"/>
          <w:lang w:val="en-US" w:eastAsia="zh-CN"/>
        </w:rPr>
        <w:t>库存报告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可以查询各个产品，在各个库位的库存情况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包括在手库存、预测库存、库存价值、库存批次</w:t>
      </w:r>
    </w:p>
    <w:p>
      <w:pPr>
        <w:rPr>
          <w:rFonts w:hint="eastAsia" w:ascii="微软雅黑" w:hAnsi="微软雅黑" w:eastAsia="微软雅黑" w:cs="微软雅黑"/>
          <w:sz w:val="24"/>
          <w:szCs w:val="3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highlight w:val="yellow"/>
          <w:lang w:val="en-US" w:eastAsia="zh-CN"/>
        </w:rPr>
        <w:t>预测库存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报表显示库存数量变化，由此推测库存将来变化情况</w:t>
      </w:r>
    </w:p>
    <w:p>
      <w:pPr>
        <w:rPr>
          <w:rFonts w:hint="default" w:ascii="微软雅黑" w:hAnsi="微软雅黑" w:eastAsia="微软雅黑" w:cs="微软雅黑"/>
          <w:sz w:val="24"/>
          <w:szCs w:val="3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highlight w:val="yellow"/>
          <w:lang w:val="en-US" w:eastAsia="zh-CN"/>
        </w:rPr>
        <w:t>库存计价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是指确定库存价值的方式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这对企业而言是一个非常重要的方面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因为库存可能是公司最大的资产</w:t>
      </w:r>
    </w:p>
    <w:p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产品每次入库或出库，库存价值都会受到影响</w:t>
      </w:r>
    </w:p>
    <w:p>
      <w:pPr>
        <w:rPr>
          <w:rFonts w:hint="default" w:ascii="微软雅黑" w:hAnsi="微软雅黑" w:eastAsia="微软雅黑" w:cs="微软雅黑"/>
          <w:sz w:val="24"/>
          <w:szCs w:val="3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highlight w:val="yellow"/>
          <w:lang w:val="en-US" w:eastAsia="zh-CN"/>
        </w:rPr>
        <w:t>产品移动</w:t>
      </w:r>
    </w:p>
    <w:p>
      <w:pPr>
        <w:rPr>
          <w:rFonts w:hint="default" w:eastAsia="微软雅黑" w:asciiTheme="minorAscii" w:hAnsiTheme="minorAscii"/>
          <w:sz w:val="24"/>
          <w:szCs w:val="32"/>
        </w:rPr>
      </w:pPr>
      <w:r>
        <w:rPr>
          <w:rFonts w:hint="default" w:eastAsia="微软雅黑" w:asciiTheme="minorAscii" w:hAnsiTheme="minorAscii"/>
          <w:sz w:val="24"/>
          <w:szCs w:val="32"/>
        </w:rPr>
        <w:t>记录每一次库存变化详细信息</w:t>
      </w:r>
    </w:p>
    <w:p>
      <w:pPr>
        <w:rPr>
          <w:rFonts w:hint="default" w:eastAsia="微软雅黑" w:asciiTheme="minorAscii" w:hAnsiTheme="minorAscii"/>
          <w:sz w:val="24"/>
          <w:szCs w:val="32"/>
        </w:rPr>
      </w:pPr>
      <w:r>
        <w:rPr>
          <w:rFonts w:hint="eastAsia" w:eastAsia="微软雅黑" w:asciiTheme="minorAscii" w:hAnsiTheme="minorAscii"/>
          <w:sz w:val="24"/>
          <w:szCs w:val="32"/>
          <w:lang w:val="en-US" w:eastAsia="zh-CN"/>
        </w:rPr>
        <w:t>如</w:t>
      </w:r>
      <w:r>
        <w:rPr>
          <w:rFonts w:hint="default" w:eastAsia="微软雅黑" w:asciiTheme="minorAscii" w:hAnsiTheme="minorAscii"/>
          <w:sz w:val="24"/>
          <w:szCs w:val="32"/>
        </w:rPr>
        <w:t>产品、数量、时间</w:t>
      </w:r>
      <w:r>
        <w:rPr>
          <w:rFonts w:hint="eastAsia" w:eastAsia="微软雅黑" w:asciiTheme="minorAscii" w:hAnsiTheme="minorAscii"/>
          <w:sz w:val="24"/>
          <w:szCs w:val="32"/>
          <w:lang w:eastAsia="zh-CN"/>
        </w:rPr>
        <w:t>、</w:t>
      </w:r>
      <w:r>
        <w:rPr>
          <w:rFonts w:hint="default" w:eastAsia="微软雅黑" w:asciiTheme="minorAscii" w:hAnsiTheme="minorAscii"/>
          <w:sz w:val="24"/>
          <w:szCs w:val="32"/>
        </w:rPr>
        <w:t>从哪里移动到哪里</w:t>
      </w:r>
      <w:r>
        <w:rPr>
          <w:rFonts w:hint="eastAsia" w:eastAsia="微软雅黑" w:asciiTheme="minorAscii" w:hAnsiTheme="minorAscii"/>
          <w:sz w:val="24"/>
          <w:szCs w:val="32"/>
          <w:lang w:eastAsia="zh-CN"/>
        </w:rPr>
        <w:t>、</w:t>
      </w:r>
      <w:r>
        <w:rPr>
          <w:rFonts w:hint="default" w:eastAsia="微软雅黑" w:asciiTheme="minorAscii" w:hAnsiTheme="minorAscii"/>
          <w:sz w:val="24"/>
          <w:szCs w:val="32"/>
        </w:rPr>
        <w:t>移动状态</w:t>
      </w:r>
    </w:p>
    <w:p>
      <w:pPr>
        <w:rPr>
          <w:rFonts w:hint="default" w:eastAsia="微软雅黑" w:asciiTheme="minorAscii" w:hAnsiTheme="minorAscii"/>
          <w:sz w:val="24"/>
          <w:szCs w:val="32"/>
        </w:rPr>
      </w:pPr>
    </w:p>
    <w:p>
      <w:pPr>
        <w:rPr>
          <w:rFonts w:hint="eastAsia" w:eastAsia="微软雅黑" w:asciiTheme="minorAscii" w:hAnsiTheme="minorAscii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微软雅黑" w:asciiTheme="minorAscii" w:hAnsiTheme="minorAscii"/>
          <w:sz w:val="24"/>
          <w:szCs w:val="32"/>
          <w:lang w:val="en-US" w:eastAsia="zh-CN"/>
        </w:rPr>
        <w:t>通过上述流程</w:t>
      </w:r>
    </w:p>
    <w:p>
      <w:pPr>
        <w:rPr>
          <w:rFonts w:hint="default" w:eastAsia="微软雅黑" w:asciiTheme="minorAscii" w:hAnsiTheme="minorAscii"/>
          <w:sz w:val="24"/>
          <w:szCs w:val="32"/>
          <w:lang w:val="en-US" w:eastAsia="zh-CN"/>
        </w:rPr>
      </w:pPr>
      <w:r>
        <w:rPr>
          <w:rFonts w:hint="default" w:eastAsia="微软雅黑" w:asciiTheme="minorAscii" w:hAnsiTheme="minorAscii"/>
          <w:sz w:val="24"/>
          <w:szCs w:val="32"/>
          <w:lang w:val="en-US" w:eastAsia="zh-CN"/>
        </w:rPr>
        <w:t>改善仓库布局，规划仓库位置</w:t>
      </w:r>
    </w:p>
    <w:p>
      <w:pPr>
        <w:rPr>
          <w:rFonts w:hint="default" w:eastAsia="微软雅黑" w:asciiTheme="minorAscii" w:hAnsiTheme="minorAscii"/>
          <w:sz w:val="24"/>
          <w:szCs w:val="32"/>
          <w:lang w:val="en-US" w:eastAsia="zh-CN"/>
        </w:rPr>
      </w:pPr>
      <w:r>
        <w:rPr>
          <w:rFonts w:hint="default" w:eastAsia="微软雅黑" w:asciiTheme="minorAscii" w:hAnsiTheme="minorAscii"/>
          <w:sz w:val="24"/>
          <w:szCs w:val="32"/>
          <w:lang w:val="en-US" w:eastAsia="zh-CN"/>
        </w:rPr>
        <w:t>提升仓库容量使用率</w:t>
      </w:r>
    </w:p>
    <w:p>
      <w:pPr>
        <w:rPr>
          <w:rFonts w:hint="default" w:eastAsia="微软雅黑" w:asciiTheme="minorAscii" w:hAnsiTheme="minorAscii"/>
          <w:sz w:val="24"/>
          <w:szCs w:val="32"/>
          <w:lang w:val="en-US" w:eastAsia="zh-CN"/>
        </w:rPr>
      </w:pPr>
      <w:r>
        <w:rPr>
          <w:rFonts w:hint="default" w:eastAsia="微软雅黑" w:asciiTheme="minorAscii" w:hAnsiTheme="minorAscii"/>
          <w:sz w:val="24"/>
          <w:szCs w:val="32"/>
          <w:lang w:val="en-US" w:eastAsia="zh-CN"/>
        </w:rPr>
        <w:t>重构业务体系，实现作业规范化、标准化</w:t>
      </w:r>
    </w:p>
    <w:p>
      <w:pPr>
        <w:rPr>
          <w:rFonts w:hint="default" w:eastAsia="微软雅黑" w:asciiTheme="minorAscii" w:hAnsiTheme="minorAscii"/>
          <w:sz w:val="24"/>
          <w:szCs w:val="32"/>
          <w:lang w:val="en-US" w:eastAsia="zh-CN"/>
        </w:rPr>
      </w:pPr>
      <w:r>
        <w:rPr>
          <w:rFonts w:hint="default" w:eastAsia="微软雅黑" w:asciiTheme="minorAscii" w:hAnsiTheme="minorAscii"/>
          <w:sz w:val="24"/>
          <w:szCs w:val="32"/>
          <w:lang w:val="en-US" w:eastAsia="zh-CN"/>
        </w:rPr>
        <w:t>减少员工工作量，保证作业准确率</w:t>
      </w:r>
    </w:p>
    <w:p>
      <w:pPr>
        <w:rPr>
          <w:rFonts w:hint="default" w:eastAsia="微软雅黑" w:asciiTheme="minorAscii" w:hAnsiTheme="minorAscii"/>
          <w:sz w:val="24"/>
          <w:szCs w:val="32"/>
          <w:lang w:val="en-US" w:eastAsia="zh-CN"/>
        </w:rPr>
      </w:pPr>
      <w:r>
        <w:rPr>
          <w:rFonts w:hint="default" w:eastAsia="微软雅黑" w:asciiTheme="minorAscii" w:hAnsiTheme="minorAscii"/>
          <w:sz w:val="24"/>
          <w:szCs w:val="32"/>
          <w:lang w:val="en-US" w:eastAsia="zh-CN"/>
        </w:rPr>
        <w:t>提升</w:t>
      </w:r>
      <w:r>
        <w:rPr>
          <w:rFonts w:hint="eastAsia" w:eastAsia="微软雅黑" w:asciiTheme="minorAscii" w:hAnsiTheme="minorAscii"/>
          <w:sz w:val="24"/>
          <w:szCs w:val="32"/>
          <w:lang w:val="en-US" w:eastAsia="zh-CN"/>
        </w:rPr>
        <w:t>仓库</w:t>
      </w:r>
      <w:r>
        <w:rPr>
          <w:rFonts w:hint="default" w:eastAsia="微软雅黑" w:asciiTheme="minorAscii" w:hAnsiTheme="minorAscii"/>
          <w:sz w:val="24"/>
          <w:szCs w:val="32"/>
          <w:lang w:val="en-US" w:eastAsia="zh-CN"/>
        </w:rPr>
        <w:t>信息化管理</w:t>
      </w:r>
      <w:r>
        <w:rPr>
          <w:rFonts w:hint="eastAsia" w:eastAsia="微软雅黑" w:asciiTheme="minorAscii" w:hAnsiTheme="minorAscii"/>
          <w:sz w:val="24"/>
          <w:szCs w:val="32"/>
          <w:lang w:val="en-US" w:eastAsia="zh-CN"/>
        </w:rPr>
        <w:t>，</w:t>
      </w:r>
      <w:r>
        <w:rPr>
          <w:rFonts w:hint="default" w:eastAsia="微软雅黑" w:asciiTheme="minorAscii" w:hAnsiTheme="minorAscii"/>
          <w:sz w:val="24"/>
          <w:szCs w:val="32"/>
          <w:lang w:val="en-US" w:eastAsia="zh-CN"/>
        </w:rPr>
        <w:t>实时把控数据</w:t>
      </w:r>
    </w:p>
    <w:p>
      <w:pPr>
        <w:rPr>
          <w:rFonts w:hint="default" w:eastAsia="微软雅黑" w:asciiTheme="minorAscii" w:hAnsiTheme="minorAscii"/>
          <w:sz w:val="24"/>
          <w:szCs w:val="32"/>
          <w:lang w:val="en-US" w:eastAsia="zh-CN"/>
        </w:rPr>
      </w:pPr>
      <w:r>
        <w:rPr>
          <w:rFonts w:hint="default" w:eastAsia="微软雅黑" w:asciiTheme="minorAscii" w:hAnsiTheme="minorAscii"/>
          <w:sz w:val="24"/>
          <w:szCs w:val="32"/>
          <w:lang w:val="en-US" w:eastAsia="zh-CN"/>
        </w:rPr>
        <w:t>降低管理成本</w:t>
      </w:r>
      <w:r>
        <w:rPr>
          <w:rFonts w:hint="eastAsia" w:eastAsia="微软雅黑" w:asciiTheme="minorAscii" w:hAnsiTheme="minorAscii"/>
          <w:sz w:val="24"/>
          <w:szCs w:val="32"/>
          <w:lang w:val="en-US" w:eastAsia="zh-CN"/>
        </w:rPr>
        <w:t>，</w:t>
      </w:r>
      <w:r>
        <w:rPr>
          <w:rFonts w:hint="default" w:eastAsia="微软雅黑" w:asciiTheme="minorAscii" w:hAnsiTheme="minorAscii"/>
          <w:sz w:val="24"/>
          <w:szCs w:val="32"/>
          <w:lang w:val="en-US" w:eastAsia="zh-CN"/>
        </w:rPr>
        <w:t>提高经济效益</w:t>
      </w:r>
    </w:p>
    <w:p>
      <w:pPr>
        <w:rPr>
          <w:rFonts w:hint="default" w:eastAsia="微软雅黑" w:asciiTheme="minorAscii" w:hAnsiTheme="minorAscii"/>
          <w:sz w:val="24"/>
          <w:szCs w:val="32"/>
          <w:lang w:val="en-US" w:eastAsia="zh-CN"/>
        </w:rPr>
      </w:pPr>
      <w:r>
        <w:rPr>
          <w:rFonts w:hint="default" w:eastAsia="微软雅黑" w:asciiTheme="minorAscii" w:hAnsiTheme="minorAscii"/>
          <w:sz w:val="24"/>
          <w:szCs w:val="32"/>
          <w:lang w:val="en-US" w:eastAsia="zh-CN"/>
        </w:rPr>
        <w:t>整合信息资源，实现精准管理</w:t>
      </w:r>
    </w:p>
    <w:p>
      <w:pPr>
        <w:rPr>
          <w:rFonts w:hint="default" w:eastAsia="微软雅黑" w:asciiTheme="minorAscii" w:hAnsiTheme="minorAscii"/>
          <w:sz w:val="24"/>
          <w:szCs w:val="32"/>
          <w:lang w:val="en-US" w:eastAsia="zh-CN"/>
        </w:rPr>
      </w:pPr>
      <w:r>
        <w:rPr>
          <w:rFonts w:hint="default" w:eastAsia="微软雅黑" w:asciiTheme="minorAscii" w:hAnsiTheme="minorAscii"/>
          <w:sz w:val="24"/>
          <w:szCs w:val="32"/>
          <w:lang w:val="en-US" w:eastAsia="zh-CN"/>
        </w:rPr>
        <w:t>协同各方资源，打造智慧企业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BACA2B"/>
    <w:multiLevelType w:val="singleLevel"/>
    <w:tmpl w:val="43BACA2B"/>
    <w:lvl w:ilvl="0" w:tentative="0">
      <w:start w:val="1"/>
      <w:numFmt w:val="decimal"/>
      <w:suff w:val="nothing"/>
      <w:lvlText w:val="%1、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6598343C"/>
    <w:rsid w:val="6598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2023-06-25T07:03:00Z</dcterms:created>
  <dc:creator>86136</dc:creator>
  <cp:lastModifiedBy>86136</cp:lastModifiedBy>
  <dcterms:modified xsi:type="dcterms:W3CDTF">2023-06-25T07:15:23Z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DFCB6D68C6584971A09110CDCAB17D33_11</vt:lpwstr>
  </property>
</Properties>
</file>